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F89B" w14:textId="77777777" w:rsidR="007447C0" w:rsidRDefault="007447C0" w:rsidP="007447C0">
      <w:pPr>
        <w:rPr>
          <w:sz w:val="28"/>
          <w:szCs w:val="28"/>
        </w:rPr>
      </w:pPr>
    </w:p>
    <w:p w14:paraId="6594106C" w14:textId="77777777" w:rsidR="007447C0" w:rsidRDefault="007447C0" w:rsidP="007447C0">
      <w:pPr>
        <w:ind w:left="720"/>
        <w:rPr>
          <w:sz w:val="28"/>
          <w:szCs w:val="28"/>
        </w:rPr>
      </w:pPr>
    </w:p>
    <w:p w14:paraId="7C46EF53" w14:textId="77777777" w:rsidR="007447C0" w:rsidRDefault="007447C0" w:rsidP="007447C0">
      <w:pPr>
        <w:ind w:left="720"/>
        <w:rPr>
          <w:sz w:val="28"/>
          <w:szCs w:val="28"/>
        </w:rPr>
      </w:pPr>
    </w:p>
    <w:tbl>
      <w:tblPr>
        <w:tblW w:w="4475" w:type="dxa"/>
        <w:tblInd w:w="5353" w:type="dxa"/>
        <w:tblLook w:val="0000" w:firstRow="0" w:lastRow="0" w:firstColumn="0" w:lastColumn="0" w:noHBand="0" w:noVBand="0"/>
      </w:tblPr>
      <w:tblGrid>
        <w:gridCol w:w="4475"/>
      </w:tblGrid>
      <w:tr w:rsidR="007447C0" w:rsidRPr="00A51F1C" w14:paraId="3F5B3D10" w14:textId="77777777" w:rsidTr="00F51986">
        <w:trPr>
          <w:trHeight w:val="1069"/>
        </w:trPr>
        <w:tc>
          <w:tcPr>
            <w:tcW w:w="4475" w:type="dxa"/>
          </w:tcPr>
          <w:p w14:paraId="4858392A" w14:textId="77777777" w:rsidR="007447C0" w:rsidRPr="00A51F1C" w:rsidRDefault="007447C0" w:rsidP="00F51986">
            <w:pPr>
              <w:autoSpaceDE w:val="0"/>
              <w:autoSpaceDN w:val="0"/>
              <w:adjustRightInd w:val="0"/>
              <w:ind w:firstLine="743"/>
              <w:rPr>
                <w:sz w:val="28"/>
                <w:szCs w:val="28"/>
              </w:rPr>
            </w:pPr>
            <w:r w:rsidRPr="00A51F1C">
              <w:rPr>
                <w:sz w:val="28"/>
                <w:szCs w:val="28"/>
              </w:rPr>
              <w:t xml:space="preserve">Приложение к приказу </w:t>
            </w:r>
          </w:p>
          <w:p w14:paraId="7B95DD64" w14:textId="77777777" w:rsidR="007447C0" w:rsidRPr="00A51F1C" w:rsidRDefault="007447C0" w:rsidP="00F51986">
            <w:pPr>
              <w:autoSpaceDE w:val="0"/>
              <w:autoSpaceDN w:val="0"/>
              <w:adjustRightInd w:val="0"/>
              <w:ind w:firstLine="743"/>
              <w:rPr>
                <w:sz w:val="28"/>
                <w:szCs w:val="28"/>
              </w:rPr>
            </w:pPr>
            <w:proofErr w:type="gramStart"/>
            <w:r w:rsidRPr="00A51F1C">
              <w:rPr>
                <w:sz w:val="28"/>
                <w:szCs w:val="28"/>
              </w:rPr>
              <w:t xml:space="preserve">от </w:t>
            </w:r>
            <w:r>
              <w:rPr>
                <w:sz w:val="28"/>
                <w:szCs w:val="28"/>
              </w:rPr>
              <w:t xml:space="preserve"> 08</w:t>
            </w:r>
            <w:r w:rsidRPr="00A51F1C">
              <w:rPr>
                <w:sz w:val="28"/>
                <w:szCs w:val="28"/>
              </w:rPr>
              <w:t>.0</w:t>
            </w:r>
            <w:r>
              <w:rPr>
                <w:sz w:val="28"/>
                <w:szCs w:val="28"/>
              </w:rPr>
              <w:t>2</w:t>
            </w:r>
            <w:r w:rsidRPr="00A51F1C">
              <w:rPr>
                <w:sz w:val="28"/>
                <w:szCs w:val="28"/>
              </w:rPr>
              <w:t>.20</w:t>
            </w:r>
            <w:r>
              <w:rPr>
                <w:sz w:val="28"/>
                <w:szCs w:val="28"/>
              </w:rPr>
              <w:t>21</w:t>
            </w:r>
            <w:proofErr w:type="gramEnd"/>
            <w:r>
              <w:rPr>
                <w:sz w:val="28"/>
                <w:szCs w:val="28"/>
              </w:rPr>
              <w:t xml:space="preserve"> </w:t>
            </w:r>
            <w:r w:rsidRPr="00A51F1C">
              <w:rPr>
                <w:sz w:val="28"/>
                <w:szCs w:val="28"/>
              </w:rPr>
              <w:t xml:space="preserve">г. </w:t>
            </w:r>
            <w:r>
              <w:rPr>
                <w:sz w:val="28"/>
                <w:szCs w:val="28"/>
              </w:rPr>
              <w:t xml:space="preserve"> </w:t>
            </w:r>
            <w:r w:rsidRPr="00A51F1C">
              <w:rPr>
                <w:sz w:val="28"/>
                <w:szCs w:val="28"/>
              </w:rPr>
              <w:t xml:space="preserve">№ </w:t>
            </w:r>
            <w:r>
              <w:rPr>
                <w:sz w:val="28"/>
                <w:szCs w:val="28"/>
              </w:rPr>
              <w:t>4</w:t>
            </w:r>
          </w:p>
        </w:tc>
      </w:tr>
    </w:tbl>
    <w:p w14:paraId="2A4272D8" w14:textId="77777777" w:rsidR="007447C0" w:rsidRPr="00A51F1C" w:rsidRDefault="007447C0" w:rsidP="007447C0">
      <w:pPr>
        <w:autoSpaceDE w:val="0"/>
        <w:autoSpaceDN w:val="0"/>
        <w:adjustRightInd w:val="0"/>
        <w:ind w:firstLine="709"/>
        <w:jc w:val="center"/>
        <w:rPr>
          <w:sz w:val="28"/>
          <w:szCs w:val="28"/>
        </w:rPr>
      </w:pPr>
      <w:r w:rsidRPr="00A51F1C">
        <w:rPr>
          <w:sz w:val="28"/>
          <w:szCs w:val="28"/>
        </w:rPr>
        <w:t xml:space="preserve"> </w:t>
      </w:r>
    </w:p>
    <w:p w14:paraId="523C8EC0" w14:textId="77777777" w:rsidR="007447C0" w:rsidRPr="00A51F1C" w:rsidRDefault="007447C0" w:rsidP="007447C0">
      <w:pPr>
        <w:autoSpaceDE w:val="0"/>
        <w:autoSpaceDN w:val="0"/>
        <w:adjustRightInd w:val="0"/>
        <w:ind w:firstLine="709"/>
        <w:jc w:val="center"/>
        <w:rPr>
          <w:b/>
          <w:sz w:val="28"/>
          <w:szCs w:val="28"/>
        </w:rPr>
      </w:pPr>
      <w:r w:rsidRPr="00A51F1C">
        <w:rPr>
          <w:b/>
          <w:sz w:val="28"/>
          <w:szCs w:val="28"/>
        </w:rPr>
        <w:t>Кодекс</w:t>
      </w:r>
    </w:p>
    <w:p w14:paraId="783D441F" w14:textId="77777777" w:rsidR="007447C0" w:rsidRDefault="007447C0" w:rsidP="007447C0">
      <w:pPr>
        <w:autoSpaceDE w:val="0"/>
        <w:autoSpaceDN w:val="0"/>
        <w:adjustRightInd w:val="0"/>
        <w:ind w:firstLine="709"/>
        <w:jc w:val="center"/>
        <w:rPr>
          <w:b/>
          <w:sz w:val="28"/>
          <w:szCs w:val="28"/>
        </w:rPr>
      </w:pPr>
      <w:r w:rsidRPr="00A51F1C">
        <w:rPr>
          <w:b/>
          <w:sz w:val="28"/>
          <w:szCs w:val="28"/>
        </w:rPr>
        <w:t xml:space="preserve">этики и служебного поведения работников муниципального бюджетного учреждения культуры </w:t>
      </w:r>
      <w:r>
        <w:rPr>
          <w:b/>
          <w:sz w:val="28"/>
          <w:szCs w:val="28"/>
        </w:rPr>
        <w:t>Центра культуры и библиотечного обслуживания «Урал» МО Ивановский сельсовет</w:t>
      </w:r>
    </w:p>
    <w:p w14:paraId="616B5A70" w14:textId="77777777" w:rsidR="007447C0" w:rsidRDefault="007447C0" w:rsidP="007447C0">
      <w:pPr>
        <w:autoSpaceDE w:val="0"/>
        <w:autoSpaceDN w:val="0"/>
        <w:adjustRightInd w:val="0"/>
        <w:ind w:firstLine="709"/>
        <w:jc w:val="center"/>
        <w:rPr>
          <w:b/>
          <w:sz w:val="28"/>
          <w:szCs w:val="28"/>
        </w:rPr>
      </w:pPr>
    </w:p>
    <w:p w14:paraId="6E795A38" w14:textId="77777777" w:rsidR="007447C0" w:rsidRPr="00A51F1C" w:rsidRDefault="007447C0" w:rsidP="007447C0">
      <w:pPr>
        <w:autoSpaceDE w:val="0"/>
        <w:autoSpaceDN w:val="0"/>
        <w:adjustRightInd w:val="0"/>
        <w:ind w:firstLine="709"/>
        <w:jc w:val="center"/>
        <w:rPr>
          <w:b/>
          <w:sz w:val="28"/>
          <w:szCs w:val="28"/>
        </w:rPr>
      </w:pPr>
      <w:r w:rsidRPr="00A51F1C">
        <w:rPr>
          <w:b/>
          <w:sz w:val="28"/>
          <w:szCs w:val="28"/>
        </w:rPr>
        <w:t>I. Общие положения</w:t>
      </w:r>
    </w:p>
    <w:p w14:paraId="408706E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1. Кодекс этики и служебного поведения муниципального бюджетного учреждения культуры </w:t>
      </w:r>
      <w:r>
        <w:rPr>
          <w:sz w:val="28"/>
          <w:szCs w:val="28"/>
          <w:lang w:eastAsia="ru-RU"/>
        </w:rPr>
        <w:t>Центра культуры и библиотечного обслуживания «Урал» МО Ивановский сельсовет</w:t>
      </w:r>
      <w:r w:rsidRPr="00A51F1C">
        <w:rPr>
          <w:sz w:val="28"/>
          <w:szCs w:val="28"/>
        </w:rPr>
        <w:t xml:space="preserve"> (далее – учреждение) разработан в соответствии с положениями Конституции Российской Федерации, Федеральных законов от 25 декабря 2008 года № 273-ФЗ «О противодействии коррупции», от </w:t>
      </w:r>
      <w:r>
        <w:rPr>
          <w:sz w:val="28"/>
          <w:szCs w:val="28"/>
        </w:rPr>
        <w:t>1</w:t>
      </w:r>
      <w:r w:rsidRPr="00A51F1C">
        <w:rPr>
          <w:sz w:val="28"/>
          <w:szCs w:val="28"/>
        </w:rPr>
        <w:t>2 января 1996 года № 7-ФЗ «О некоммерческих организациях»,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14:paraId="172005B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2.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w:t>
      </w:r>
    </w:p>
    <w:p w14:paraId="4287E96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3. Лицу, поступающему на работу в учреждение, необходимо ознакомиться с положениями настоящего Кодекса и руководствоваться ими в процессе своей трудовой деятельности, а каждому работнику принимать все меры для соблюдения положений Кодекса.</w:t>
      </w:r>
    </w:p>
    <w:p w14:paraId="731165BC"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4. Целью Кодекса является обобщение этических норм и установление правил служебного поведения работников для достойного выполнения ими своей профессиональной деятельности, а также обеспечение единых норм поведения работников.</w:t>
      </w:r>
    </w:p>
    <w:p w14:paraId="7D78D74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5. Кодекс призван повысить эффективность выполнения работниками своих должностных обязанностей.</w:t>
      </w:r>
    </w:p>
    <w:p w14:paraId="1FE7B3E8"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w:t>
      </w:r>
    </w:p>
    <w:p w14:paraId="16EDA18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7. Знание и соблюдение работниками положений Кодекса является одним из критериев оценки соблюдения ими дисциплины труда.</w:t>
      </w:r>
    </w:p>
    <w:p w14:paraId="355A6E24" w14:textId="77777777" w:rsidR="007447C0" w:rsidRDefault="007447C0" w:rsidP="007447C0">
      <w:pPr>
        <w:autoSpaceDE w:val="0"/>
        <w:autoSpaceDN w:val="0"/>
        <w:adjustRightInd w:val="0"/>
        <w:ind w:firstLine="709"/>
        <w:jc w:val="center"/>
        <w:rPr>
          <w:b/>
          <w:sz w:val="28"/>
          <w:szCs w:val="28"/>
        </w:rPr>
      </w:pPr>
    </w:p>
    <w:p w14:paraId="69403A76" w14:textId="77777777" w:rsidR="007447C0" w:rsidRPr="00A51F1C" w:rsidRDefault="007447C0" w:rsidP="007447C0">
      <w:pPr>
        <w:autoSpaceDE w:val="0"/>
        <w:autoSpaceDN w:val="0"/>
        <w:adjustRightInd w:val="0"/>
        <w:ind w:firstLine="709"/>
        <w:jc w:val="center"/>
        <w:rPr>
          <w:b/>
          <w:sz w:val="28"/>
          <w:szCs w:val="28"/>
        </w:rPr>
      </w:pPr>
      <w:r w:rsidRPr="00A51F1C">
        <w:rPr>
          <w:b/>
          <w:sz w:val="28"/>
          <w:szCs w:val="28"/>
        </w:rPr>
        <w:t>II. Основные принципы и правила служебного поведения работников</w:t>
      </w:r>
    </w:p>
    <w:p w14:paraId="600FA379" w14:textId="77777777" w:rsidR="007447C0" w:rsidRPr="00A51F1C" w:rsidRDefault="007447C0" w:rsidP="007447C0">
      <w:pPr>
        <w:autoSpaceDE w:val="0"/>
        <w:autoSpaceDN w:val="0"/>
        <w:adjustRightInd w:val="0"/>
        <w:ind w:firstLine="709"/>
        <w:jc w:val="both"/>
        <w:rPr>
          <w:sz w:val="28"/>
          <w:szCs w:val="28"/>
        </w:rPr>
      </w:pPr>
      <w:r w:rsidRPr="00A51F1C">
        <w:rPr>
          <w:sz w:val="28"/>
          <w:szCs w:val="28"/>
        </w:rPr>
        <w:lastRenderedPageBreak/>
        <w:t>8. Деятельность учреждения и ее работников основывается на следующих принципах профессиональной этики:</w:t>
      </w:r>
    </w:p>
    <w:p w14:paraId="52FF344B"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законность;</w:t>
      </w:r>
    </w:p>
    <w:p w14:paraId="23860B32"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профессионализм;</w:t>
      </w:r>
    </w:p>
    <w:p w14:paraId="686850DB"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независимость;</w:t>
      </w:r>
    </w:p>
    <w:p w14:paraId="04F2DDA5"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добросовестность;</w:t>
      </w:r>
    </w:p>
    <w:p w14:paraId="742DAE9F"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конфиденциальность;</w:t>
      </w:r>
    </w:p>
    <w:p w14:paraId="179105FF"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информирование;</w:t>
      </w:r>
    </w:p>
    <w:p w14:paraId="319FC168"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эффективный внутренний контроль;</w:t>
      </w:r>
    </w:p>
    <w:p w14:paraId="58CB8E58"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справедливость;</w:t>
      </w:r>
    </w:p>
    <w:p w14:paraId="14209E76"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ответственность;</w:t>
      </w:r>
    </w:p>
    <w:p w14:paraId="426BDC33"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объективность;</w:t>
      </w:r>
    </w:p>
    <w:p w14:paraId="3EEB675F" w14:textId="77777777" w:rsidR="007447C0" w:rsidRPr="00A51F1C" w:rsidRDefault="007447C0" w:rsidP="007447C0">
      <w:pPr>
        <w:autoSpaceDE w:val="0"/>
        <w:autoSpaceDN w:val="0"/>
        <w:adjustRightInd w:val="0"/>
        <w:ind w:firstLine="709"/>
        <w:jc w:val="both"/>
        <w:rPr>
          <w:sz w:val="28"/>
          <w:szCs w:val="28"/>
        </w:rPr>
      </w:pPr>
      <w:r>
        <w:rPr>
          <w:sz w:val="28"/>
          <w:szCs w:val="28"/>
        </w:rPr>
        <w:t xml:space="preserve">- </w:t>
      </w:r>
      <w:r w:rsidRPr="00A51F1C">
        <w:rPr>
          <w:sz w:val="28"/>
          <w:szCs w:val="28"/>
        </w:rPr>
        <w:t>доверие, уважение и доброжелательность к коллегам по работе.</w:t>
      </w:r>
    </w:p>
    <w:p w14:paraId="67E96EFE"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9. Работники учреждения призваны:</w:t>
      </w:r>
    </w:p>
    <w:p w14:paraId="0153EB0E"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 добросовестно и на высоком профессиональном уровне исполнять свои должностные обязанности, соблюдая все требования в соответствии с федеральными законами, иными нормативными правовыми актами в целях обеспечения эффективной работы учреждения и реализации возложенных на него задач; </w:t>
      </w:r>
    </w:p>
    <w:p w14:paraId="0B6D3754"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при принятии решения учитывать только объективные обстоятельства, подтвержденные документами;</w:t>
      </w:r>
    </w:p>
    <w:p w14:paraId="77F050AE"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осуществлять свою деятельность в пределах полномочий учреждения и должностных обязанностей;</w:t>
      </w:r>
    </w:p>
    <w:p w14:paraId="59540D45"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88E0170"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4AD9D258"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соблюдать беспристрастность, исключающую возможность влияния на решения политических партий, общественных объединений и организаций;</w:t>
      </w:r>
    </w:p>
    <w:p w14:paraId="21675DB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соблюдать нормы служебной, профессиональной этики и правила делового поведения;</w:t>
      </w:r>
    </w:p>
    <w:p w14:paraId="15826CCE"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w:t>
      </w:r>
    </w:p>
    <w:p w14:paraId="4794C6F8"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1A1F169"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w:t>
      </w:r>
    </w:p>
    <w:p w14:paraId="2CB7106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lastRenderedPageBreak/>
        <w:t>-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05FD0F4C"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не использовать служебное положение для оказания влияния на деятельность должностных лиц, государственных (муниципальных) служащих и граждан при решении вопросов личного характера;</w:t>
      </w:r>
    </w:p>
    <w:p w14:paraId="58407BD9"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воздерживаться от публичных высказываний суждений и оценок в отношении деятельности учреждения, их руководител</w:t>
      </w:r>
      <w:r>
        <w:rPr>
          <w:sz w:val="28"/>
          <w:szCs w:val="28"/>
        </w:rPr>
        <w:t>я</w:t>
      </w:r>
      <w:r w:rsidRPr="00A51F1C">
        <w:rPr>
          <w:sz w:val="28"/>
          <w:szCs w:val="28"/>
        </w:rPr>
        <w:t>, если это не входит в их должностные обязанности;</w:t>
      </w:r>
    </w:p>
    <w:p w14:paraId="3CDC183D"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соблюдать установленные в учреждении правила публичных выступлений и предоставления служебной информации;</w:t>
      </w:r>
    </w:p>
    <w:p w14:paraId="629A9EEB"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14:paraId="60CF9781"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16F40C8D"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постоянно стремиться к обеспечению как можно более эффективного распоряжения ресурсами, находящимися в сфере их ответственности;</w:t>
      </w:r>
    </w:p>
    <w:p w14:paraId="2B924B26"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исключать действия, связанные с возможностью приобретения материальной или личной выгоды или влиянием каких-либо личных, имущественных (финансовых) или иных интересов, препятствующих добросовестному исполнению должностных обязанностей;</w:t>
      </w:r>
    </w:p>
    <w:p w14:paraId="2659C70D"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создавать условия для развития добросовестной</w:t>
      </w:r>
      <w:r>
        <w:rPr>
          <w:sz w:val="28"/>
          <w:szCs w:val="28"/>
        </w:rPr>
        <w:t xml:space="preserve">, </w:t>
      </w:r>
      <w:r w:rsidRPr="00A51F1C">
        <w:rPr>
          <w:sz w:val="28"/>
          <w:szCs w:val="28"/>
        </w:rPr>
        <w:t>конкурентной среды и обеспечивать объективность и прозрачность в сфере закупок товаров, работ, услуг для обеспечения нужд учреждения;</w:t>
      </w:r>
    </w:p>
    <w:p w14:paraId="5D35F3D2"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 придерживаться правил делового поведения, связанных с осуществлением возложенных на учреждение функций; </w:t>
      </w:r>
    </w:p>
    <w:p w14:paraId="79D79EAB"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 поддерживать порядок на рабочем месте; </w:t>
      </w:r>
    </w:p>
    <w:p w14:paraId="5FEF0F1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 одежде соблюдать опрятность и чувство меры.</w:t>
      </w:r>
    </w:p>
    <w:p w14:paraId="7122C0B1"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10. Работники учреждения обязаны:</w:t>
      </w:r>
    </w:p>
    <w:p w14:paraId="5D47303F"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уведомлять работодателя об обращении к нему каких-либо лиц в целях склонения к совершению коррупционных правонарушений;</w:t>
      </w:r>
    </w:p>
    <w:p w14:paraId="0F12DB19"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 случаях, предусмотренных законом, 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14:paraId="616C0B5F" w14:textId="77777777" w:rsidR="007447C0" w:rsidRPr="00A51F1C" w:rsidRDefault="007447C0" w:rsidP="007447C0">
      <w:pPr>
        <w:autoSpaceDE w:val="0"/>
        <w:autoSpaceDN w:val="0"/>
        <w:adjustRightInd w:val="0"/>
        <w:ind w:firstLine="709"/>
        <w:jc w:val="both"/>
        <w:rPr>
          <w:sz w:val="28"/>
          <w:szCs w:val="28"/>
        </w:rPr>
      </w:pPr>
      <w:r w:rsidRPr="00A51F1C">
        <w:rPr>
          <w:sz w:val="28"/>
          <w:szCs w:val="28"/>
        </w:rPr>
        <w:lastRenderedPageBreak/>
        <w:t>- принимать меры по недопущению любой возможности возникновения конфликта интересов и урегулированию возникшего конфликта интересов;</w:t>
      </w:r>
    </w:p>
    <w:p w14:paraId="08FD2BAF"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уведомлять работодателя (его представителя) о получении делового подарка.</w:t>
      </w:r>
    </w:p>
    <w:p w14:paraId="738188D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11. Работники учреждения не имеют права:</w:t>
      </w:r>
    </w:p>
    <w:p w14:paraId="4B6B05F5"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злоупотреблять должностными полномочиями, склонять кого-либо к правонарушениям, имеющим коррупционную направленность;</w:t>
      </w:r>
    </w:p>
    <w:p w14:paraId="63D052DB"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во время исполнения им должностных обязанностей вести себя вызывающе по отношению к окружающим, проявлять негативные эмоции, использовать слова и выражения, не допускаемые деловым этикетом.</w:t>
      </w:r>
    </w:p>
    <w:p w14:paraId="4A078701"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12. Работникам, наделенным организационно-распорядительными полномочиями по отношению к другим работникам,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морально-психологическою климата.</w:t>
      </w:r>
    </w:p>
    <w:p w14:paraId="1DD31D56"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13. Работники, наделенные организационно-распорядительными полномочиями по отношению к другим работникам, призваны:</w:t>
      </w:r>
    </w:p>
    <w:p w14:paraId="47193C44"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а) принимать меры по предотвращению и урегулированию конфликта интересов;</w:t>
      </w:r>
    </w:p>
    <w:p w14:paraId="2E29D63E"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б) принимать меры по предупреждению коррупции;</w:t>
      </w:r>
    </w:p>
    <w:p w14:paraId="160CE4B0"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14:paraId="07ADF774"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14. Работникам, наделенным организационно-распорядительными полномочиями по отношению к другим работникам, следует принимать меры к тому, чтобы подчиненные им работники не допускали </w:t>
      </w:r>
      <w:proofErr w:type="spellStart"/>
      <w:r w:rsidRPr="00A51F1C">
        <w:rPr>
          <w:sz w:val="28"/>
          <w:szCs w:val="28"/>
        </w:rPr>
        <w:t>коррупционно</w:t>
      </w:r>
      <w:proofErr w:type="spellEnd"/>
      <w:r w:rsidRPr="00A51F1C">
        <w:rPr>
          <w:sz w:val="28"/>
          <w:szCs w:val="28"/>
        </w:rPr>
        <w:t>-опасного поведения, своим личным поведением подавать пример честности, беспристрастности и справедливости.</w:t>
      </w:r>
    </w:p>
    <w:p w14:paraId="37FAC381" w14:textId="77777777" w:rsidR="007447C0" w:rsidRPr="00A51F1C" w:rsidRDefault="007447C0" w:rsidP="007447C0">
      <w:pPr>
        <w:autoSpaceDE w:val="0"/>
        <w:autoSpaceDN w:val="0"/>
        <w:adjustRightInd w:val="0"/>
        <w:ind w:firstLine="709"/>
        <w:jc w:val="both"/>
        <w:rPr>
          <w:sz w:val="28"/>
          <w:szCs w:val="28"/>
        </w:rPr>
      </w:pPr>
    </w:p>
    <w:p w14:paraId="2A2B05B4" w14:textId="77777777" w:rsidR="007447C0" w:rsidRPr="00A51F1C" w:rsidRDefault="007447C0" w:rsidP="007447C0">
      <w:pPr>
        <w:autoSpaceDE w:val="0"/>
        <w:autoSpaceDN w:val="0"/>
        <w:adjustRightInd w:val="0"/>
        <w:ind w:firstLine="709"/>
        <w:jc w:val="center"/>
        <w:rPr>
          <w:b/>
          <w:sz w:val="28"/>
          <w:szCs w:val="28"/>
        </w:rPr>
      </w:pPr>
      <w:r w:rsidRPr="00A51F1C">
        <w:rPr>
          <w:b/>
          <w:sz w:val="28"/>
          <w:szCs w:val="28"/>
        </w:rPr>
        <w:t>III. Рекомендательные этические правила служебного поведения работников</w:t>
      </w:r>
    </w:p>
    <w:p w14:paraId="4F869C10" w14:textId="77777777" w:rsidR="007447C0" w:rsidRPr="00A51F1C" w:rsidRDefault="007447C0" w:rsidP="007447C0">
      <w:pPr>
        <w:autoSpaceDE w:val="0"/>
        <w:autoSpaceDN w:val="0"/>
        <w:adjustRightInd w:val="0"/>
        <w:ind w:firstLine="709"/>
        <w:jc w:val="both"/>
        <w:rPr>
          <w:sz w:val="28"/>
          <w:szCs w:val="28"/>
        </w:rPr>
      </w:pPr>
    </w:p>
    <w:p w14:paraId="7A1DEB3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В служебном поведении работникам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68D4F81D"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15. В служебном поведении работники воздерживаются от:</w:t>
      </w:r>
    </w:p>
    <w:p w14:paraId="4D3F62A7"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3B86CA6"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грубости, проявлений пренебрежительного тона, заносчивости, предвзятых замечаний, предъявления неправомерных, незаслуженных обвинений;</w:t>
      </w:r>
    </w:p>
    <w:p w14:paraId="252CD6D3" w14:textId="77777777" w:rsidR="007447C0" w:rsidRPr="00A51F1C" w:rsidRDefault="007447C0" w:rsidP="007447C0">
      <w:pPr>
        <w:autoSpaceDE w:val="0"/>
        <w:autoSpaceDN w:val="0"/>
        <w:adjustRightInd w:val="0"/>
        <w:ind w:firstLine="709"/>
        <w:jc w:val="both"/>
        <w:rPr>
          <w:sz w:val="28"/>
          <w:szCs w:val="28"/>
        </w:rPr>
      </w:pPr>
      <w:r w:rsidRPr="00A51F1C">
        <w:rPr>
          <w:sz w:val="28"/>
          <w:szCs w:val="28"/>
        </w:rPr>
        <w:lastRenderedPageBreak/>
        <w:t>угроз, оскорбительных выражений или реплик, действий, препятствующих нормальному общению или провоцирующих противоправное поведение;</w:t>
      </w:r>
    </w:p>
    <w:p w14:paraId="443A312C"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курения вне отведенных для этого местах в учреждении.</w:t>
      </w:r>
    </w:p>
    <w:p w14:paraId="077D3AA2"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16.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6A3EFD90"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14:paraId="0D927DAB"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17. Внешний вид работников при исполнении ими должностных обязанностей в зависимости от условий работы и/или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14:paraId="47EBC25E" w14:textId="77777777" w:rsidR="007447C0" w:rsidRPr="00A51F1C" w:rsidRDefault="007447C0" w:rsidP="007447C0">
      <w:pPr>
        <w:autoSpaceDE w:val="0"/>
        <w:autoSpaceDN w:val="0"/>
        <w:adjustRightInd w:val="0"/>
        <w:ind w:firstLine="709"/>
        <w:jc w:val="center"/>
        <w:rPr>
          <w:b/>
          <w:sz w:val="28"/>
          <w:szCs w:val="28"/>
        </w:rPr>
      </w:pPr>
      <w:r w:rsidRPr="00A51F1C">
        <w:rPr>
          <w:b/>
          <w:sz w:val="28"/>
          <w:szCs w:val="28"/>
        </w:rPr>
        <w:t>I</w:t>
      </w:r>
      <w:r w:rsidRPr="00A51F1C">
        <w:rPr>
          <w:b/>
          <w:sz w:val="28"/>
          <w:szCs w:val="28"/>
          <w:lang w:val="en-US"/>
        </w:rPr>
        <w:t>V</w:t>
      </w:r>
      <w:r w:rsidRPr="00A51F1C">
        <w:rPr>
          <w:b/>
          <w:sz w:val="28"/>
          <w:szCs w:val="28"/>
        </w:rPr>
        <w:t>. Ответственность за нарушение положений Кодекса</w:t>
      </w:r>
    </w:p>
    <w:p w14:paraId="3A8C614C"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18. Нарушение работниками положений настоящего Кодекса подлежит моральному осуждению на собраниях (совещаниях, собраниях, конференциях), а в случаях, предусмотренных федеральными законами, нарушение положений Кодекса влечет применение к работнику юридической ответственности.</w:t>
      </w:r>
    </w:p>
    <w:p w14:paraId="367D6F96" w14:textId="77777777" w:rsidR="007447C0" w:rsidRPr="00A51F1C" w:rsidRDefault="007447C0" w:rsidP="007447C0">
      <w:pPr>
        <w:widowControl w:val="0"/>
        <w:autoSpaceDE w:val="0"/>
        <w:autoSpaceDN w:val="0"/>
        <w:adjustRightInd w:val="0"/>
        <w:ind w:firstLine="540"/>
        <w:jc w:val="both"/>
        <w:rPr>
          <w:sz w:val="28"/>
          <w:szCs w:val="28"/>
        </w:rPr>
      </w:pPr>
      <w:r w:rsidRPr="00A51F1C">
        <w:rPr>
          <w:sz w:val="28"/>
          <w:szCs w:val="28"/>
        </w:rPr>
        <w:t>19.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052E9235"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 xml:space="preserve">20. Нарушение правил антикоррупционного поведения влечет проведение служебного расследования по обстоятельствам, возникновения </w:t>
      </w:r>
      <w:proofErr w:type="spellStart"/>
      <w:r w:rsidRPr="00A51F1C">
        <w:rPr>
          <w:sz w:val="28"/>
          <w:szCs w:val="28"/>
        </w:rPr>
        <w:t>коррупционно</w:t>
      </w:r>
      <w:proofErr w:type="spellEnd"/>
      <w:r w:rsidRPr="00A51F1C">
        <w:rPr>
          <w:sz w:val="28"/>
          <w:szCs w:val="28"/>
        </w:rPr>
        <w:t>-опасной ситуации.</w:t>
      </w:r>
    </w:p>
    <w:p w14:paraId="66AB9E05"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21.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60DA0A72" w14:textId="77777777" w:rsidR="007447C0" w:rsidRPr="00A51F1C" w:rsidRDefault="007447C0" w:rsidP="007447C0">
      <w:pPr>
        <w:autoSpaceDE w:val="0"/>
        <w:autoSpaceDN w:val="0"/>
        <w:adjustRightInd w:val="0"/>
        <w:ind w:firstLine="709"/>
        <w:jc w:val="both"/>
        <w:rPr>
          <w:sz w:val="28"/>
          <w:szCs w:val="28"/>
        </w:rPr>
      </w:pPr>
      <w:r w:rsidRPr="00A51F1C">
        <w:rPr>
          <w:sz w:val="28"/>
          <w:szCs w:val="28"/>
        </w:rPr>
        <w:t>22. Если работник учреждения не уверен, как необходимо поступить в соответствии с настоящим Кодексом, он должен обратиться за консультацией (разъяснениями) к руководителю учреждения, либо к должностному лицу, ответственному за противодействие коррупции.</w:t>
      </w:r>
    </w:p>
    <w:p w14:paraId="27CF8F15" w14:textId="77777777" w:rsidR="007447C0" w:rsidRPr="00A51F1C" w:rsidRDefault="007447C0" w:rsidP="007447C0">
      <w:pPr>
        <w:jc w:val="both"/>
        <w:rPr>
          <w:sz w:val="28"/>
          <w:szCs w:val="28"/>
        </w:rPr>
      </w:pPr>
    </w:p>
    <w:p w14:paraId="60B0E009" w14:textId="77777777" w:rsidR="007447C0" w:rsidRDefault="007447C0" w:rsidP="007447C0">
      <w:pPr>
        <w:tabs>
          <w:tab w:val="left" w:pos="2184"/>
        </w:tabs>
        <w:jc w:val="both"/>
        <w:rPr>
          <w:sz w:val="28"/>
          <w:szCs w:val="28"/>
        </w:rPr>
      </w:pPr>
    </w:p>
    <w:p w14:paraId="7C8F9714" w14:textId="77777777" w:rsidR="007447C0" w:rsidRDefault="007447C0" w:rsidP="007447C0">
      <w:pPr>
        <w:tabs>
          <w:tab w:val="left" w:pos="2184"/>
        </w:tabs>
        <w:jc w:val="both"/>
        <w:rPr>
          <w:sz w:val="28"/>
          <w:szCs w:val="28"/>
        </w:rPr>
      </w:pPr>
    </w:p>
    <w:p w14:paraId="6C020277" w14:textId="77777777" w:rsidR="005A1C70" w:rsidRDefault="005A1C70"/>
    <w:sectPr w:rsidR="005A1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E4DC7"/>
    <w:multiLevelType w:val="hybridMultilevel"/>
    <w:tmpl w:val="5F92D76C"/>
    <w:lvl w:ilvl="0" w:tplc="F948C9E2">
      <w:start w:val="1"/>
      <w:numFmt w:val="decimal"/>
      <w:lvlText w:val="%1."/>
      <w:lvlJc w:val="left"/>
      <w:pPr>
        <w:ind w:left="2051"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C0"/>
    <w:rsid w:val="005A1C70"/>
    <w:rsid w:val="0074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C029"/>
  <w15:chartTrackingRefBased/>
  <w15:docId w15:val="{5FE6DC74-134D-4ECC-9131-546D6D5B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7C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9245</Characters>
  <Application>Microsoft Office Word</Application>
  <DocSecurity>0</DocSecurity>
  <Lines>77</Lines>
  <Paragraphs>21</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2021-02-17T09:17:00Z</dcterms:created>
  <dcterms:modified xsi:type="dcterms:W3CDTF">2021-02-17T09:18:00Z</dcterms:modified>
</cp:coreProperties>
</file>